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Times New Roman" w:hAnsi="Times New Roman" w:eastAsia="Arial Unicode MS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eastAsia="Arial Unicode MS" w:cs="Times New Roman"/>
          <w:b/>
          <w:bCs/>
          <w:sz w:val="36"/>
          <w:szCs w:val="36"/>
          <w:lang w:val="en-US" w:eastAsia="zh-CN"/>
        </w:rPr>
        <w:t xml:space="preserve"> keyes ESP32 Core board 红色 环保 </w:t>
      </w:r>
    </w:p>
    <w:p>
      <w:pPr>
        <w:jc w:val="center"/>
        <w:rPr>
          <w:rFonts w:hint="eastAsia" w:ascii="Times New Roman" w:hAnsi="Times New Roman" w:eastAsia="Arial Unicode MS" w:cs="Times New Roman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4319905" cy="2026920"/>
            <wp:effectExtent l="0" t="0" r="4445" b="11430"/>
            <wp:docPr id="1" name="图片 171" descr="KE016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1" descr="KE0162-1"/>
                    <pic:cNvPicPr>
                      <a:picLocks noChangeAspect="1"/>
                    </pic:cNvPicPr>
                  </pic:nvPicPr>
                  <pic:blipFill>
                    <a:blip r:embed="rId6"/>
                    <a:srcRect l="15938" t="33264" r="15463" b="3454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21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  <w:r>
        <w:rPr>
          <w:rFonts w:ascii="宋体" w:hAnsi="宋体" w:eastAsia="宋体"/>
          <w:sz w:val="21"/>
        </w:rPr>
        <w:t>目录</w:t>
      </w:r>
    </w:p>
    <w:p>
      <w:pPr>
        <w:pStyle w:val="7"/>
        <w:tabs>
          <w:tab w:val="right" w:leader="dot" w:pos="8640"/>
        </w:tabs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instrText xml:space="preserve">TOC \o "1-3" \h \u </w:instrTex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fldChar w:fldCharType="separate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_Toc10210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说明</w:t>
      </w:r>
      <w:r>
        <w:tab/>
      </w:r>
      <w:r>
        <w:fldChar w:fldCharType="begin"/>
      </w:r>
      <w:r>
        <w:instrText xml:space="preserve"> PAGEREF _Toc10210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7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_Toc23802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lang w:val="en-US" w:eastAsia="zh-CN"/>
        </w:rPr>
        <w:t>2、规格参数</w:t>
      </w:r>
      <w:r>
        <w:tab/>
      </w:r>
      <w:r>
        <w:fldChar w:fldCharType="begin"/>
      </w:r>
      <w:r>
        <w:instrText xml:space="preserve"> PAGEREF _Toc23802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7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_Toc9895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szCs w:val="22"/>
          <w:lang w:val="en-US" w:eastAsia="zh-CN"/>
        </w:rPr>
        <w:t>3、各个接口和主要元件说明</w:t>
      </w:r>
      <w:r>
        <w:tab/>
      </w:r>
      <w:r>
        <w:fldChar w:fldCharType="begin"/>
      </w:r>
      <w:r>
        <w:instrText xml:space="preserve"> PAGEREF _Toc9895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7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_Toc18230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lang w:val="en-US" w:eastAsia="zh-CN"/>
        </w:rPr>
        <w:t>4、各个接口详细说明</w:t>
      </w:r>
      <w:r>
        <w:tab/>
      </w:r>
      <w:r>
        <w:fldChar w:fldCharType="begin"/>
      </w:r>
      <w:r>
        <w:instrText xml:space="preserve"> PAGEREF _Toc18230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7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_Toc885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lang w:val="en-US" w:eastAsia="zh-CN"/>
        </w:rPr>
        <w:t>5、 详细使用方法</w:t>
      </w:r>
      <w:r>
        <w:tab/>
      </w:r>
      <w:r>
        <w:fldChar w:fldCharType="begin"/>
      </w:r>
      <w:r>
        <w:instrText xml:space="preserve"> PAGEREF _Toc885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8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_Toc28894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lang w:val="en-US" w:eastAsia="zh-CN"/>
        </w:rPr>
        <w:t>5.1下载安装Arduino IDE</w:t>
      </w:r>
      <w:r>
        <w:tab/>
      </w:r>
      <w:r>
        <w:fldChar w:fldCharType="begin"/>
      </w:r>
      <w:r>
        <w:instrText xml:space="preserve"> PAGEREF _Toc28894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8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_Toc3684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lang w:val="en-US" w:eastAsia="zh-CN"/>
        </w:rPr>
        <w:t>5.2安装驱动文件</w:t>
      </w:r>
      <w:r>
        <w:tab/>
      </w:r>
      <w:r>
        <w:fldChar w:fldCharType="begin"/>
      </w:r>
      <w:r>
        <w:instrText xml:space="preserve"> PAGEREF _Toc3684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8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_Toc24579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 w:ascii="Arial" w:hAnsi="Arial"/>
          <w:szCs w:val="22"/>
          <w:lang w:val="en-US" w:eastAsia="zh-CN"/>
        </w:rPr>
        <w:t>5.3 ESP32环境搭建(arduino)</w:t>
      </w:r>
      <w:r>
        <w:tab/>
      </w:r>
      <w:r>
        <w:fldChar w:fldCharType="begin"/>
      </w:r>
      <w:r>
        <w:instrText xml:space="preserve"> PAGEREF _Toc24579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8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_Toc6727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lang w:val="en-US" w:eastAsia="zh-CN"/>
        </w:rPr>
        <w:t>5.4 Arduino IDE设置和工具栏介绍</w:t>
      </w:r>
      <w:r>
        <w:tab/>
      </w:r>
      <w:r>
        <w:fldChar w:fldCharType="begin"/>
      </w:r>
      <w:r>
        <w:instrText xml:space="preserve"> PAGEREF _Toc6727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8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_Toc5384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lang w:val="en-US" w:eastAsia="zh-CN"/>
        </w:rPr>
        <w:t>5.5 测试控制板</w:t>
      </w:r>
      <w:r>
        <w:tab/>
      </w:r>
      <w:r>
        <w:fldChar w:fldCharType="begin"/>
      </w:r>
      <w:r>
        <w:instrText xml:space="preserve"> PAGEREF _Toc5384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pStyle w:val="7"/>
        <w:tabs>
          <w:tab w:val="right" w:leader="dot" w:pos="8640"/>
        </w:tabs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Cs w:val="32"/>
          <w:lang w:eastAsia="zh-CN"/>
        </w:rPr>
        <w:instrText xml:space="preserve"> HYPERLINK \l _Toc17230 </w:instrText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separate"/>
      </w:r>
      <w:r>
        <w:rPr>
          <w:rFonts w:hint="eastAsia"/>
          <w:lang w:val="en-US" w:eastAsia="zh-CN"/>
        </w:rPr>
        <w:t>6、相关资料链接</w:t>
      </w:r>
      <w:r>
        <w:tab/>
      </w:r>
      <w:r>
        <w:fldChar w:fldCharType="begin"/>
      </w:r>
      <w:r>
        <w:instrText xml:space="preserve"> PAGEREF _Toc17230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Cs/>
          <w:szCs w:val="32"/>
          <w:lang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>
      <w:pPr>
        <w:pStyle w:val="2"/>
        <w:rPr>
          <w:rFonts w:hint="eastAsia"/>
          <w:lang w:eastAsia="zh-CN"/>
        </w:rPr>
      </w:pPr>
      <w:bookmarkStart w:id="0" w:name="_Toc29307"/>
      <w:bookmarkStart w:id="1" w:name="_Toc10210"/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说明</w:t>
      </w:r>
      <w:bookmarkEnd w:id="0"/>
      <w:bookmarkEnd w:id="1"/>
    </w:p>
    <w:p>
      <w:pPr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keyes ESP32 Core board是基于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ESP-WROOM-32模块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所设计的的迷你开发板。该开发板引出大部分I/O至两侧的2.54mm间距的排针，开发者可以根据自己的需求连接外设。使用开发板进行开发和调试时，两侧的标准排针可以让你的操作更加简洁方便。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ESP-WROOM-32模块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 xml:space="preserve">业内集成度领先的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WiFi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 xml:space="preserve"> + 蓝牙解决方案，外部元器件少于 10 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，它集成了天线开关、射频 balun、功率放大器、低噪放大器、过滤器和电源管理模块。同时，它也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集成了天采用 TSMC 低功耗 40nm 技术，功耗性能和射频性能，安全可靠，易于扩展至各种应用。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2" w:name="_Toc27469"/>
      <w:bookmarkStart w:id="3" w:name="_Toc23802"/>
      <w:r>
        <w:rPr>
          <w:rFonts w:hint="eastAsia"/>
          <w:lang w:val="en-US" w:eastAsia="zh-CN"/>
        </w:rPr>
        <w:t>2、规格参数</w:t>
      </w:r>
      <w:bookmarkEnd w:id="2"/>
      <w:bookmarkEnd w:id="3"/>
    </w:p>
    <w:p>
      <w:pPr>
        <w:jc w:val="left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Microcontroller: ESP-WROOM-32模块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USB转串口芯片:CP2102-GMR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工作电压</w:t>
      </w:r>
      <w:r>
        <w:rPr>
          <w:rFonts w:hint="default" w:ascii="宋体" w:hAnsi="宋体" w:eastAsia="宋体" w:cs="宋体"/>
          <w:sz w:val="21"/>
          <w:szCs w:val="21"/>
        </w:rPr>
        <w:t>:</w:t>
      </w:r>
      <w:r>
        <w:rPr>
          <w:rFonts w:hint="default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DC 5V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工作电流：80mA（平均）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供电电流：500mA（最小）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工作温度范围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: -40°C ~ +85°C 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WiFi模式：Station/SoftAP/SoftAP+Station/P2P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WiFi协议：802.11 b/g/n/e/i（802.11n，速度高达 150 Mbps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WiFi频率范围：2.4 GHz ~ 2.5 GHz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蓝牙协议：符合蓝牙 v4.2 BR/EDR 和 BLE 标准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尺寸：55*26*13mm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重量：9.8g</w:t>
      </w:r>
      <w:bookmarkStart w:id="4" w:name="_Toc10579"/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5" w:name="_Toc9895"/>
      <w:r>
        <w:rPr>
          <w:rFonts w:hint="eastAsia"/>
          <w:szCs w:val="22"/>
          <w:lang w:val="en-US" w:eastAsia="zh-CN"/>
        </w:rPr>
        <w:t>3、各个接口和主要元件说明</w:t>
      </w:r>
      <w:bookmarkEnd w:id="5"/>
    </w:p>
    <w:bookmarkEnd w:id="4"/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86400" cy="5486400"/>
            <wp:effectExtent l="0" t="0" r="0" b="0"/>
            <wp:docPr id="2" name="图片 172" descr="KE016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2" descr="KE0162-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bookmarkStart w:id="6" w:name="_Toc18230"/>
      <w:r>
        <w:rPr>
          <w:rFonts w:hint="eastAsia"/>
          <w:lang w:val="en-US" w:eastAsia="zh-CN"/>
        </w:rPr>
        <w:t>4、各个接口详细说明</w:t>
      </w:r>
      <w:bookmarkEnd w:id="6"/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IO23:VSPI MOSI/SPI MOSI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IO22:Wire SCL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TXD0:IO1/Serial TX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RXD0:IO3/Serial RX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IO21:Wire SDA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IO19:VSPI MISO/SPI MISO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IO18:VSPI SCK/SPI SCK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IO5:VSPI SS/SPI SS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IO4:ADC10/TOUCH0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IO0:ADC11/TOUCH1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IO2:ADC12/TOUCH2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IO15:HSPI SS/ADC13/TOUCH3/TDO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SD1:IO8/FLASH D1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SD0:IO7/FLASH D0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CLK:IO6/FLASH SCK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CMD:IO11/FLASH CMD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SD3:IO10/FLASH D3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SD2:IO9/FLASH D2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IO13:HSPI MOSI/ADC14/TOUCH4/TCK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IO12:HSPI MISO/ADC15/TOUCH5/TDI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IO14:HSPI SCK/ADC16/TOUCH6/TMS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IO27:ADC17/TOUCH7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IO26:ADC19/DAC2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IO25:ADC18/DAC1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IO33:ADC5/TOUCH8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IO32:ADC4/TOUCH9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IO35:ADC7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IO34:ADC6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SENSOR VN:IO39/ADC3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SENSOR VP:IO36/ADC0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EN:RESET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7" w:name="_Toc31025"/>
      <w:bookmarkStart w:id="8" w:name="_Toc885"/>
      <w:r>
        <w:rPr>
          <w:rFonts w:hint="eastAsia"/>
          <w:lang w:val="en-US" w:eastAsia="zh-CN"/>
        </w:rPr>
        <w:t>详细使用方法</w:t>
      </w:r>
      <w:bookmarkEnd w:id="7"/>
      <w:bookmarkEnd w:id="8"/>
    </w:p>
    <w:p>
      <w:pPr>
        <w:pStyle w:val="3"/>
        <w:rPr>
          <w:rFonts w:hint="eastAsia"/>
          <w:lang w:val="en-US" w:eastAsia="zh-CN"/>
        </w:rPr>
      </w:pPr>
      <w:bookmarkStart w:id="9" w:name="_Toc28894"/>
      <w:r>
        <w:rPr>
          <w:rFonts w:hint="eastAsia"/>
          <w:lang w:val="en-US" w:eastAsia="zh-CN"/>
        </w:rPr>
        <w:t>5.1下载安装Arduino IDE</w:t>
      </w:r>
      <w:bookmarkEnd w:id="9"/>
    </w:p>
    <w:p>
      <w:pPr>
        <w:jc w:val="left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在使用控制板编程开发时，我们需要安装Arduino IDE，我们可以在arduino的官网中下载，链接为https://www.arduino.cc/en/Main/OldSoftwareReleases#1.5.x。里面有各个系统各个版本的IDE。这个控制板兼容1.8.7版本以后的IDE，下面我我们下载一个Windows系统的1.8.7版本的IDE。其中点击</w:t>
      </w:r>
      <w:r>
        <w:drawing>
          <wp:inline distT="0" distB="0" distL="114300" distR="114300">
            <wp:extent cx="2826385" cy="410845"/>
            <wp:effectExtent l="0" t="0" r="12065" b="8255"/>
            <wp:docPr id="3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7"/>
                    <pic:cNvPicPr>
                      <a:picLocks noChangeAspect="1"/>
                    </pic:cNvPicPr>
                  </pic:nvPicPr>
                  <pic:blipFill>
                    <a:blip r:embed="rId8"/>
                    <a:srcRect t="8366" r="6097" b="7059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，代表的是直接下载软件，下载后不需要安装，解压后直接可以使用；点击</w:t>
      </w:r>
      <w:r>
        <w:drawing>
          <wp:inline distT="0" distB="0" distL="114300" distR="114300">
            <wp:extent cx="2927985" cy="514350"/>
            <wp:effectExtent l="0" t="0" r="5715" b="0"/>
            <wp:docPr id="4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5"/>
                    <pic:cNvPicPr>
                      <a:picLocks noChangeAspect="1"/>
                    </pic:cNvPicPr>
                  </pic:nvPicPr>
                  <pic:blipFill>
                    <a:blip r:embed="rId9"/>
                    <a:srcRect r="5705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，代表的是下载的是安装文件，我们需要安装</w:t>
      </w:r>
      <w:r>
        <w:rPr>
          <w:rFonts w:hint="eastAsia"/>
          <w:lang w:val="en-US" w:eastAsia="zh-CN"/>
        </w:rPr>
        <w:t>IDE。为了方便使用我们选择</w:t>
      </w:r>
      <w:r>
        <w:drawing>
          <wp:inline distT="0" distB="0" distL="114300" distR="114300">
            <wp:extent cx="2826385" cy="410845"/>
            <wp:effectExtent l="0" t="0" r="12065" b="8255"/>
            <wp:docPr id="5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8"/>
                    <pic:cNvPicPr>
                      <a:picLocks noChangeAspect="1"/>
                    </pic:cNvPicPr>
                  </pic:nvPicPr>
                  <pic:blipFill>
                    <a:blip r:embed="rId8"/>
                    <a:srcRect t="8366" r="6097" b="7059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，下载完成后解压压缩包，进入arduino-1.8.7文件夹，显示如下图。</w:t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520315" cy="2743835"/>
            <wp:effectExtent l="0" t="0" r="13335" b="18415"/>
            <wp:docPr id="6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0" w:firstLineChars="0"/>
        <w:jc w:val="left"/>
      </w:pPr>
    </w:p>
    <w:p>
      <w:pPr>
        <w:pStyle w:val="3"/>
        <w:rPr>
          <w:rFonts w:hint="eastAsia"/>
          <w:lang w:val="en-US" w:eastAsia="zh-CN"/>
        </w:rPr>
      </w:pPr>
      <w:bookmarkStart w:id="10" w:name="_Toc23818"/>
      <w:bookmarkStart w:id="11" w:name="_Toc3684"/>
      <w:r>
        <w:rPr>
          <w:rFonts w:hint="eastAsia"/>
          <w:lang w:val="en-US" w:eastAsia="zh-CN"/>
        </w:rPr>
        <w:t>5.2安装驱动文件</w:t>
      </w:r>
      <w:bookmarkEnd w:id="10"/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  <w:t>这个控制板实验的USB转串口芯片为CP2102-GMR，我们需要安装这芯片的驱动。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  <w:t>在ARDUINO 开发软件1.8以上的版本里就已经包含了这个芯片的驱动程序，这样我们使用起来会非常方便。一般插上USB，电脑就会识别到硬件，WINDOWS就会自动安装CP2102的驱动。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Gautami" w:hAnsi="Gautami" w:cs="Gautami"/>
          <w:sz w:val="24"/>
          <w:szCs w:val="24"/>
        </w:rPr>
      </w:pPr>
      <w:r>
        <w:rPr>
          <w:rFonts w:hint="default" w:ascii="Gautami" w:hAnsi="Gautami" w:cs="Gautami"/>
          <w:sz w:val="24"/>
          <w:szCs w:val="24"/>
        </w:rPr>
        <w:drawing>
          <wp:inline distT="0" distB="0" distL="114300" distR="114300">
            <wp:extent cx="3922395" cy="1564640"/>
            <wp:effectExtent l="0" t="0" r="1905" b="16510"/>
            <wp:docPr id="7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4"/>
                    <pic:cNvPicPr>
                      <a:picLocks noChangeAspect="1"/>
                    </pic:cNvPicPr>
                  </pic:nvPicPr>
                  <pic:blipFill>
                    <a:blip r:embed="rId11"/>
                    <a:srcRect l="2986" t="5147" r="4793" b="7384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eastAsia" w:ascii="Gautami" w:hAnsi="Gautami" w:cs="Gautami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  <w:t>如果驱动安装不成功，或者你想手动安装驱动，请打开电脑的设备管理器</w:t>
      </w:r>
      <w:r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  <w:t>。</w:t>
      </w:r>
      <w:r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  <w:t>显示CP2102的驱动没有安装成功，有一个黄色的感叹号。</w:t>
      </w:r>
      <w:r>
        <w:drawing>
          <wp:inline distT="0" distB="0" distL="114300" distR="114300">
            <wp:extent cx="4319905" cy="3146425"/>
            <wp:effectExtent l="0" t="0" r="4445" b="15875"/>
            <wp:docPr id="8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  <w:t>右键点击图标，</w:t>
      </w:r>
      <w:r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  <w:t>更新驱动</w:t>
      </w:r>
      <w:r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319905" cy="3146425"/>
            <wp:effectExtent l="0" t="0" r="4445" b="15875"/>
            <wp:docPr id="9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  <w:t>浏览计算机查找驱动程序，先找到我们安装或者下载的ARDUINO开发软件，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319905" cy="3432810"/>
            <wp:effectExtent l="0" t="0" r="4445" b="15240"/>
            <wp:docPr id="10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  <w:t>里面有个DIRVERS文件夹，打开文件夹就能看到CP210X系列芯片的驱动，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319905" cy="3432810"/>
            <wp:effectExtent l="0" t="0" r="4445" b="15240"/>
            <wp:docPr id="11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  <w:t>我们选择这个文件夹，然后点击关闭，驱动安装成功。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319905" cy="3833495"/>
            <wp:effectExtent l="0" t="0" r="4445" b="14605"/>
            <wp:docPr id="12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5"/>
                    <pic:cNvPicPr>
                      <a:picLocks noChangeAspect="1"/>
                    </pic:cNvPicPr>
                  </pic:nvPicPr>
                  <pic:blipFill>
                    <a:blip r:embed="rId16"/>
                    <a:srcRect l="292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  <w:t>这个时候再打开设备管理器，我就可以看到CP2102的驱动程序已经安装成功了，刚刚的那个黄色的感叹号不见了。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319905" cy="3146425"/>
            <wp:effectExtent l="0" t="0" r="4445" b="15875"/>
            <wp:docPr id="13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180" w:firstLineChars="1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right="0" w:rightChars="0" w:firstLine="180" w:firstLineChars="1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18"/>
          <w:szCs w:val="18"/>
          <w:lang w:val="en-US" w:eastAsia="zh-CN"/>
        </w:rPr>
      </w:pPr>
    </w:p>
    <w:p>
      <w:pPr>
        <w:pStyle w:val="3"/>
        <w:rPr>
          <w:rFonts w:hint="eastAsia" w:ascii="Arial" w:hAnsi="Arial"/>
          <w:b/>
          <w:szCs w:val="22"/>
          <w:lang w:val="en-US" w:eastAsia="zh-CN"/>
        </w:rPr>
      </w:pPr>
      <w:bookmarkStart w:id="12" w:name="_Toc24579"/>
      <w:r>
        <w:rPr>
          <w:rFonts w:hint="eastAsia" w:ascii="Arial" w:hAnsi="Arial"/>
          <w:b/>
          <w:szCs w:val="22"/>
          <w:lang w:val="en-US" w:eastAsia="zh-CN"/>
        </w:rPr>
        <w:t>5.3 ESP32环境搭建(arduino)</w:t>
      </w:r>
      <w:bookmarkEnd w:id="12"/>
    </w:p>
    <w:p>
      <w:pPr>
        <w:pStyle w:val="17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进入arduino-1.8.7文件夹，</w:t>
      </w:r>
      <w:r>
        <w:rPr>
          <w:rFonts w:hint="eastAsia"/>
          <w:lang w:val="en-US" w:eastAsia="zh-CN"/>
        </w:rPr>
        <w:t>进入hardware文件夹，新建一个名叫espressif的空白文件夹。</w:t>
      </w:r>
    </w:p>
    <w:p>
      <w:pPr>
        <w:pStyle w:val="17"/>
        <w:ind w:left="0" w:leftChars="0" w:firstLine="0" w:firstLineChars="0"/>
        <w:jc w:val="left"/>
      </w:pPr>
      <w:r>
        <w:drawing>
          <wp:inline distT="0" distB="0" distL="114300" distR="114300">
            <wp:extent cx="5476875" cy="557530"/>
            <wp:effectExtent l="0" t="0" r="9525" b="13970"/>
            <wp:docPr id="14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将esp32的压缩包，解压，复制到espressif的空白文件夹内。</w:t>
      </w:r>
    </w:p>
    <w:p>
      <w:pPr>
        <w:pStyle w:val="17"/>
        <w:ind w:left="0" w:leftChars="0" w:firstLine="0" w:firstLineChars="0"/>
        <w:jc w:val="left"/>
      </w:pPr>
      <w:r>
        <w:drawing>
          <wp:inline distT="0" distB="0" distL="114300" distR="114300">
            <wp:extent cx="1143000" cy="657225"/>
            <wp:effectExtent l="0" t="0" r="0" b="9525"/>
            <wp:docPr id="15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0" w:firstLineChars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点击进入esp32文件夹，</w:t>
      </w:r>
      <w:r>
        <w:rPr>
          <w:rFonts w:hint="default"/>
          <w:lang w:val="en-US" w:eastAsia="zh-CN"/>
        </w:rPr>
        <w:t>进入tools文件夹，点击</w:t>
      </w:r>
      <w:r>
        <w:rPr>
          <w:rFonts w:hint="eastAsia"/>
          <w:lang w:val="en-US" w:eastAsia="zh-CN"/>
        </w:rPr>
        <w:t>以管理员身份运行</w:t>
      </w:r>
      <w:r>
        <w:rPr>
          <w:rFonts w:hint="default"/>
          <w:lang w:val="en-US" w:eastAsia="zh-CN"/>
        </w:rPr>
        <w:t>get.exe</w:t>
      </w:r>
      <w:r>
        <w:rPr>
          <w:rFonts w:hint="eastAsia"/>
          <w:lang w:val="en-US" w:eastAsia="zh-CN"/>
        </w:rPr>
        <w:t>程序</w:t>
      </w:r>
      <w:r>
        <w:rPr>
          <w:rFonts w:hint="default"/>
          <w:lang w:val="en-US" w:eastAsia="zh-CN"/>
        </w:rPr>
        <w:t>。（前提是你的电脑已经安装了Python）</w:t>
      </w:r>
      <w:r>
        <w:rPr>
          <w:rFonts w:hint="eastAsia"/>
          <w:lang w:val="en-US" w:eastAsia="zh-CN"/>
        </w:rPr>
        <w:t>。</w:t>
      </w:r>
    </w:p>
    <w:p>
      <w:pPr>
        <w:pStyle w:val="17"/>
        <w:ind w:left="0" w:leftChars="0" w:firstLine="0" w:firstLineChars="0"/>
        <w:jc w:val="left"/>
      </w:pPr>
      <w:r>
        <w:drawing>
          <wp:inline distT="0" distB="0" distL="114300" distR="114300">
            <wp:extent cx="5485130" cy="1864995"/>
            <wp:effectExtent l="0" t="0" r="1270" b="1905"/>
            <wp:docPr id="16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0" w:firstLineChars="0"/>
        <w:jc w:val="left"/>
      </w:pPr>
    </w:p>
    <w:p>
      <w:pPr>
        <w:pStyle w:val="17"/>
        <w:ind w:left="0" w:leftChars="0" w:firstLine="0" w:firstLineChars="0"/>
        <w:jc w:val="left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然后确保网络畅通，等待程序自动运行完毕，黑框自动关闭。</w:t>
      </w:r>
    </w:p>
    <w:p>
      <w:pPr>
        <w:pStyle w:val="17"/>
        <w:ind w:left="0" w:leftChars="0" w:firstLine="0" w:firstLineChars="0"/>
        <w:jc w:val="left"/>
        <w:rPr>
          <w:rFonts w:hint="default"/>
          <w:szCs w:val="22"/>
          <w:lang w:val="en-US" w:eastAsia="zh-CN"/>
        </w:rPr>
      </w:pPr>
      <w:r>
        <w:drawing>
          <wp:inline distT="0" distB="0" distL="114300" distR="114300">
            <wp:extent cx="5485765" cy="2867025"/>
            <wp:effectExtent l="0" t="0" r="635" b="9525"/>
            <wp:docPr id="17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3" w:name="_Toc6015"/>
      <w:bookmarkStart w:id="14" w:name="_Toc6727"/>
      <w:r>
        <w:rPr>
          <w:rFonts w:hint="eastAsia"/>
          <w:lang w:val="en-US" w:eastAsia="zh-CN"/>
        </w:rPr>
        <w:t>5.4 Arduino IDE设置和工具栏介绍</w:t>
      </w:r>
      <w:bookmarkEnd w:id="13"/>
      <w:bookmarkEnd w:id="14"/>
    </w:p>
    <w:p>
      <w:pPr>
        <w:jc w:val="left"/>
        <w:rPr>
          <w:rFonts w:hint="eastAsia"/>
          <w:kern w:val="2"/>
          <w:sz w:val="21"/>
          <w:szCs w:val="22"/>
          <w:lang w:val="en-US" w:eastAsia="zh-CN" w:bidi="ar-SA"/>
        </w:rPr>
      </w:pPr>
      <w:r>
        <w:rPr>
          <w:rFonts w:hint="eastAsia"/>
          <w:kern w:val="2"/>
          <w:sz w:val="21"/>
          <w:szCs w:val="22"/>
          <w:lang w:val="en-US" w:eastAsia="zh-CN" w:bidi="ar-SA"/>
        </w:rPr>
        <w:t>首先我们</w:t>
      </w:r>
      <w:r>
        <w:rPr>
          <w:rFonts w:hint="eastAsia"/>
          <w:lang w:val="en-US" w:eastAsia="zh-CN"/>
        </w:rPr>
        <w:t>进入arduino-1.8.7文件夹，点击</w:t>
      </w:r>
      <w:r>
        <w:drawing>
          <wp:inline distT="0" distB="0" distL="114300" distR="114300">
            <wp:extent cx="752475" cy="219075"/>
            <wp:effectExtent l="0" t="0" r="9525" b="9525"/>
            <wp:docPr id="18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5"/>
                    <pic:cNvPicPr>
                      <a:picLocks noChangeAspect="1"/>
                    </pic:cNvPicPr>
                  </pic:nvPicPr>
                  <pic:blipFill>
                    <a:blip r:embed="rId22"/>
                    <a:srcRect t="800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2"/>
          <w:sz w:val="21"/>
          <w:szCs w:val="22"/>
          <w:lang w:val="en-US" w:eastAsia="zh-CN" w:bidi="ar-SA"/>
        </w:rPr>
        <w:t>，打开Arduino IDE。</w:t>
      </w:r>
    </w:p>
    <w:p>
      <w:pPr>
        <w:jc w:val="left"/>
        <w:rPr>
          <w:rFonts w:hint="eastAsia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3599815" cy="4364355"/>
            <wp:effectExtent l="0" t="0" r="635" b="17145"/>
            <wp:docPr id="19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7"/>
                    <pic:cNvPicPr>
                      <a:picLocks noChangeAspect="1"/>
                    </pic:cNvPicPr>
                  </pic:nvPicPr>
                  <pic:blipFill>
                    <a:blip r:embed="rId23"/>
                    <a:srcRect l="787" r="1466" b="125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kern w:val="2"/>
          <w:sz w:val="21"/>
          <w:szCs w:val="22"/>
          <w:lang w:val="en-US" w:eastAsia="zh-CN" w:bidi="ar-SA"/>
        </w:rPr>
      </w:pPr>
    </w:p>
    <w:p>
      <w:pPr>
        <w:pStyle w:val="17"/>
        <w:ind w:left="0" w:leftChars="0" w:firstLine="0" w:firstLineChars="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为了避免在将程序上载到板上时出现任何错误，必须选择正确的Arduino板名称，该名称与连接到计算机的电路板相匹配。转到Tools→Board，然后选择你的板。</w:t>
      </w:r>
    </w:p>
    <w:p>
      <w:pPr>
        <w:pStyle w:val="17"/>
        <w:ind w:left="0" w:leftChars="0" w:firstLine="0" w:firstLineChars="0"/>
        <w:jc w:val="left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599815" cy="3220720"/>
            <wp:effectExtent l="0" t="0" r="635" b="17780"/>
            <wp:docPr id="2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设置好板后，再做板内设置，设置如下图。</w:t>
      </w:r>
    </w:p>
    <w:p>
      <w:pPr>
        <w:pStyle w:val="17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160270" cy="3173730"/>
            <wp:effectExtent l="0" t="0" r="11430" b="7620"/>
            <wp:docPr id="2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然后再选择正确的</w:t>
      </w:r>
      <w:r>
        <w:rPr>
          <w:rFonts w:hint="eastAsia"/>
          <w:lang w:val="en-US" w:eastAsia="zh-CN"/>
        </w:rPr>
        <w:t>COM口（安装驱动成功后可看到对应COM口）。</w:t>
      </w:r>
    </w:p>
    <w:p>
      <w:pPr>
        <w:pStyle w:val="17"/>
        <w:ind w:left="0" w:leftChars="0" w:firstLine="0" w:firstLineChars="0"/>
        <w:jc w:val="left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400675" cy="3949700"/>
            <wp:effectExtent l="0" t="0" r="9525" b="12700"/>
            <wp:docPr id="2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2"/>
                    <pic:cNvPicPr>
                      <a:picLocks noChangeAspect="1"/>
                    </pic:cNvPicPr>
                  </pic:nvPicPr>
                  <pic:blipFill>
                    <a:blip r:embed="rId26"/>
                    <a:srcRect l="568" r="926" b="108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0" w:firstLineChars="0"/>
        <w:jc w:val="left"/>
        <w:rPr>
          <w:rFonts w:hint="default" w:ascii="Times New Roman" w:hAnsi="Times New Roman" w:cs="Times New Roman"/>
        </w:rPr>
      </w:pPr>
    </w:p>
    <w:p>
      <w:pPr>
        <w:pStyle w:val="17"/>
        <w:ind w:left="0" w:leftChars="0" w:firstLine="0" w:firstLineChars="0"/>
        <w:jc w:val="left"/>
      </w:pPr>
      <w:r>
        <w:drawing>
          <wp:inline distT="0" distB="0" distL="114300" distR="114300">
            <wp:extent cx="3599815" cy="4043680"/>
            <wp:effectExtent l="0" t="0" r="635" b="13970"/>
            <wp:docPr id="2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21"/>
          <w:szCs w:val="22"/>
          <w:lang w:val="en-US" w:eastAsia="zh-CN" w:bidi="ar-SA"/>
        </w:rPr>
      </w:pPr>
      <w:r>
        <w:rPr>
          <w:rFonts w:hint="eastAsia"/>
          <w:kern w:val="2"/>
          <w:sz w:val="21"/>
          <w:szCs w:val="22"/>
          <w:lang w:val="en-US" w:eastAsia="zh-CN" w:bidi="ar-SA"/>
        </w:rPr>
        <w:t>我们的程序上传到板之前，我们必须演示Arduino IDE工具栏中出现的每个符号的功能。</w:t>
      </w:r>
    </w:p>
    <w:p>
      <w:pPr>
        <w:shd w:val="clear" w:color="auto" w:fill="FFFFFF"/>
        <w:jc w:val="both"/>
        <w:rPr>
          <w:rFonts w:hint="eastAsia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3060065" cy="3734435"/>
            <wp:effectExtent l="0" t="0" r="6985" b="18415"/>
            <wp:docPr id="2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4"/>
                    <pic:cNvPicPr>
                      <a:picLocks noChangeAspect="1"/>
                    </pic:cNvPicPr>
                  </pic:nvPicPr>
                  <pic:blipFill>
                    <a:blip r:embed="rId28"/>
                    <a:srcRect l="1199" r="1059" b="61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18"/>
          <w:szCs w:val="18"/>
          <w:lang w:val="en-US" w:eastAsia="zh-CN" w:bidi="ar-SA"/>
        </w:rPr>
      </w:pPr>
      <w:r>
        <w:rPr>
          <w:rFonts w:hint="eastAsia"/>
          <w:kern w:val="2"/>
          <w:sz w:val="18"/>
          <w:szCs w:val="18"/>
          <w:lang w:val="en-US" w:eastAsia="zh-CN" w:bidi="ar-SA"/>
        </w:rPr>
        <w:t>A - 用于检查是否存在任何编译错误。</w:t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18"/>
          <w:szCs w:val="18"/>
          <w:lang w:val="en-US" w:eastAsia="zh-CN" w:bidi="ar-SA"/>
        </w:rPr>
      </w:pPr>
      <w:r>
        <w:rPr>
          <w:rFonts w:hint="eastAsia"/>
          <w:kern w:val="2"/>
          <w:sz w:val="18"/>
          <w:szCs w:val="18"/>
          <w:lang w:val="en-US" w:eastAsia="zh-CN" w:bidi="ar-SA"/>
        </w:rPr>
        <w:t>B - 用于将程序上传到控制板。</w:t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18"/>
          <w:szCs w:val="18"/>
          <w:lang w:val="en-US" w:eastAsia="zh-CN" w:bidi="ar-SA"/>
        </w:rPr>
      </w:pPr>
      <w:r>
        <w:rPr>
          <w:rFonts w:hint="eastAsia"/>
          <w:kern w:val="2"/>
          <w:sz w:val="18"/>
          <w:szCs w:val="18"/>
          <w:lang w:val="en-US" w:eastAsia="zh-CN" w:bidi="ar-SA"/>
        </w:rPr>
        <w:t>C - 用于创建新草图的快捷方式。</w:t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18"/>
          <w:szCs w:val="18"/>
          <w:lang w:val="en-US" w:eastAsia="zh-CN" w:bidi="ar-SA"/>
        </w:rPr>
      </w:pPr>
      <w:r>
        <w:rPr>
          <w:rFonts w:hint="eastAsia"/>
          <w:kern w:val="2"/>
          <w:sz w:val="18"/>
          <w:szCs w:val="18"/>
          <w:lang w:val="en-US" w:eastAsia="zh-CN" w:bidi="ar-SA"/>
        </w:rPr>
        <w:t>D - 用于直接打开示例草图之一。</w:t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18"/>
          <w:szCs w:val="18"/>
          <w:lang w:val="en-US" w:eastAsia="zh-CN" w:bidi="ar-SA"/>
        </w:rPr>
      </w:pPr>
      <w:r>
        <w:rPr>
          <w:rFonts w:hint="eastAsia"/>
          <w:kern w:val="2"/>
          <w:sz w:val="18"/>
          <w:szCs w:val="18"/>
          <w:lang w:val="en-US" w:eastAsia="zh-CN" w:bidi="ar-SA"/>
        </w:rPr>
        <w:t>E - 用于保存草图。</w:t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18"/>
          <w:szCs w:val="18"/>
          <w:lang w:val="en-US" w:eastAsia="zh-CN" w:bidi="ar-SA"/>
        </w:rPr>
      </w:pPr>
      <w:r>
        <w:rPr>
          <w:rFonts w:hint="eastAsia"/>
          <w:kern w:val="2"/>
          <w:sz w:val="18"/>
          <w:szCs w:val="18"/>
          <w:lang w:val="en-US" w:eastAsia="zh-CN" w:bidi="ar-SA"/>
        </w:rPr>
        <w:t>F - 用于从板接收串行数据并将串行数据发送到板的串行监视器。</w:t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18"/>
          <w:szCs w:val="18"/>
          <w:lang w:val="en-US" w:eastAsia="zh-CN" w:bidi="ar-SA"/>
        </w:rPr>
      </w:pPr>
    </w:p>
    <w:p>
      <w:pPr>
        <w:pStyle w:val="3"/>
        <w:rPr>
          <w:rFonts w:hint="eastAsia"/>
          <w:lang w:val="en-US" w:eastAsia="zh-CN"/>
        </w:rPr>
      </w:pPr>
      <w:bookmarkStart w:id="15" w:name="_Toc16777"/>
      <w:bookmarkStart w:id="16" w:name="_Toc5384"/>
      <w:r>
        <w:rPr>
          <w:rFonts w:hint="eastAsia"/>
          <w:lang w:val="en-US" w:eastAsia="zh-CN"/>
        </w:rPr>
        <w:t xml:space="preserve">5.5 </w:t>
      </w:r>
      <w:bookmarkEnd w:id="15"/>
      <w:r>
        <w:rPr>
          <w:rFonts w:hint="eastAsia"/>
          <w:lang w:val="en-US" w:eastAsia="zh-CN"/>
        </w:rPr>
        <w:t>测试控制板</w:t>
      </w:r>
      <w:bookmarkEnd w:id="16"/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21"/>
          <w:szCs w:val="22"/>
          <w:lang w:val="en-US" w:eastAsia="zh-CN" w:bidi="ar-SA"/>
        </w:rPr>
      </w:pPr>
      <w:r>
        <w:rPr>
          <w:rFonts w:hint="eastAsia"/>
          <w:kern w:val="2"/>
          <w:sz w:val="21"/>
          <w:szCs w:val="22"/>
          <w:lang w:val="en-US" w:eastAsia="zh-CN" w:bidi="ar-SA"/>
        </w:rPr>
        <w:t>然点击</w:t>
      </w:r>
      <w:r>
        <w:rPr>
          <w:rFonts w:hint="eastAsia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752475" cy="219075"/>
            <wp:effectExtent l="0" t="0" r="9525" b="9525"/>
            <wp:docPr id="2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3"/>
                    <pic:cNvPicPr>
                      <a:picLocks noChangeAspect="1"/>
                    </pic:cNvPicPr>
                  </pic:nvPicPr>
                  <pic:blipFill>
                    <a:blip r:embed="rId22"/>
                    <a:srcRect t="800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2"/>
          <w:sz w:val="21"/>
          <w:szCs w:val="22"/>
          <w:lang w:val="en-US" w:eastAsia="zh-CN" w:bidi="ar-SA"/>
        </w:rPr>
        <w:t>进入界面开始上传测试代码。</w:t>
      </w:r>
    </w:p>
    <w:p>
      <w:pPr>
        <w:pStyle w:val="9"/>
        <w:shd w:val="clear" w:color="auto" w:fill="FFFFFF"/>
        <w:spacing w:beforeAutospacing="0" w:afterAutospacing="0"/>
        <w:rPr>
          <w:rFonts w:hint="eastAsia" w:eastAsia="宋体"/>
          <w:kern w:val="2"/>
          <w:sz w:val="21"/>
          <w:szCs w:val="22"/>
          <w:lang w:val="en-US" w:eastAsia="zh-CN" w:bidi="ar-SA"/>
        </w:rPr>
      </w:pP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>/*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*  This sketch demonstrates how to scan WiFi networks.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*  The API is almost the same as with the WiFi Shield library,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*  the most obvious difference being the different file you need to include: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*/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>#include "WiFi.h"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>void setup()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>{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Serial.begin(115200);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// Set WiFi to station mode and disconnect from an AP if it was previously connected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WiFi.mode(WIFI_STA);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WiFi.disconnect();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delay(100);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Serial.println("Setup done");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>}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>void loop()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>{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Serial.println("scan start");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// WiFi.scanNetworks will return the number of networks found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int n = WiFi.scanNetworks();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Serial.println("scan done");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if (n == 0) {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Serial.println("no networks found");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} else {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Serial.print(n);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Serial.println(" networks found");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for (int i = 0; i &lt; n; ++i) {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    // Print SSID and RSSI for each network found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    Serial.print(i + 1);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    Serial.print(": 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    Serial.print(WiFi.SSID(i));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    Serial.print(" (");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    Serial.print(WiFi.RSSI(i));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    Serial.print(")");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    Serial.println((WiFi.encryptionType(i) == WIFI_AUTH_OPEN)?" ":"*");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    delay(10);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    }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}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Serial.println("");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// Wait a bit before scanning again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 xml:space="preserve">    delay(5000);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  <w:r>
        <w:rPr>
          <w:rFonts w:hint="eastAsia" w:ascii="宋体" w:hAnsi="宋体"/>
          <w:sz w:val="20"/>
          <w:lang w:val="zh-CN"/>
        </w:rPr>
        <w:t>}</w:t>
      </w:r>
    </w:p>
    <w:p>
      <w:pPr>
        <w:pStyle w:val="9"/>
        <w:shd w:val="clear" w:color="auto" w:fill="FFFFFF"/>
        <w:spacing w:beforeAutospacing="0" w:afterAutospacing="0"/>
        <w:rPr>
          <w:rFonts w:hint="eastAsia" w:ascii="宋体" w:hAnsi="宋体"/>
          <w:sz w:val="20"/>
          <w:lang w:val="zh-CN"/>
        </w:rPr>
      </w:pPr>
    </w:p>
    <w:p>
      <w:pPr>
        <w:pStyle w:val="9"/>
        <w:shd w:val="clear" w:color="auto" w:fill="FFFFFF"/>
        <w:spacing w:beforeAutospacing="0" w:afterAutospacing="0"/>
        <w:rPr>
          <w:rFonts w:hint="default"/>
          <w:b/>
          <w:bCs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特别注意：编译和上传以上程序（上传时按住BOOT启动按钮）直到上传成功。</w:t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21"/>
          <w:szCs w:val="21"/>
          <w:lang w:val="en-US" w:eastAsia="zh-CN" w:bidi="ar-SA"/>
        </w:rPr>
      </w:pPr>
      <w:r>
        <w:rPr>
          <w:rFonts w:hint="eastAsia"/>
          <w:kern w:val="2"/>
          <w:sz w:val="21"/>
          <w:szCs w:val="21"/>
          <w:lang w:val="en-US" w:eastAsia="zh-CN" w:bidi="ar-SA"/>
        </w:rPr>
        <w:t>按照前面方法设置板和COM口，IDE右下角显示对应板和COM口，然后上传测试代码，上传成功。</w:t>
      </w:r>
    </w:p>
    <w:p>
      <w:pPr>
        <w:pStyle w:val="9"/>
        <w:shd w:val="clear" w:color="auto" w:fill="FFFFFF"/>
        <w:spacing w:beforeAutospacing="0" w:afterAutospacing="0"/>
      </w:pPr>
      <w:r>
        <w:drawing>
          <wp:inline distT="0" distB="0" distL="114300" distR="114300">
            <wp:extent cx="3599815" cy="4385310"/>
            <wp:effectExtent l="0" t="0" r="635" b="15240"/>
            <wp:docPr id="2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6"/>
                    <pic:cNvPicPr>
                      <a:picLocks noChangeAspect="1"/>
                    </pic:cNvPicPr>
                  </pic:nvPicPr>
                  <pic:blipFill>
                    <a:blip r:embed="rId29"/>
                    <a:srcRect l="920" r="1080" b="5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21"/>
          <w:szCs w:val="21"/>
          <w:lang w:val="en-US" w:eastAsia="zh-CN" w:bidi="ar-SA"/>
        </w:rPr>
      </w:pPr>
      <w:r>
        <w:rPr>
          <w:rFonts w:hint="eastAsia"/>
          <w:kern w:val="2"/>
          <w:sz w:val="21"/>
          <w:szCs w:val="21"/>
          <w:lang w:val="en-US" w:eastAsia="zh-CN" w:bidi="ar-SA"/>
        </w:rPr>
        <w:t>将代码上传到控制板后，打开串口监视器，设置波特率为115200，即可看到各个WIFI信息，如下图。</w:t>
      </w:r>
    </w:p>
    <w:p>
      <w:pPr>
        <w:pStyle w:val="9"/>
        <w:shd w:val="clear" w:color="auto" w:fill="FFFFFF"/>
        <w:spacing w:beforeAutospacing="0" w:afterAutospacing="0"/>
        <w:rPr>
          <w:rFonts w:hint="eastAsia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5448935" cy="3230880"/>
            <wp:effectExtent l="0" t="0" r="18415" b="7620"/>
            <wp:docPr id="2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7"/>
                    <pic:cNvPicPr>
                      <a:picLocks noChangeAspect="1"/>
                    </pic:cNvPicPr>
                  </pic:nvPicPr>
                  <pic:blipFill>
                    <a:blip r:embed="rId30"/>
                    <a:srcRect l="127" r="533" b="684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7" w:name="_Toc17230"/>
      <w:r>
        <w:rPr>
          <w:rFonts w:hint="eastAsia"/>
          <w:lang w:val="en-US" w:eastAsia="zh-CN"/>
        </w:rPr>
        <w:t>6、相关资料链接</w:t>
      </w:r>
      <w:bookmarkEnd w:id="17"/>
      <w:r>
        <w:rPr>
          <w:rFonts w:hint="eastAsia"/>
          <w:lang w:val="en-US" w:eastAsia="zh-CN"/>
        </w:rPr>
        <w:t xml:space="preserve"> </w:t>
      </w:r>
    </w:p>
    <w:p>
      <w:pPr>
        <w:pStyle w:val="17"/>
        <w:ind w:left="0" w:leftChars="0" w:firstLine="0" w:firstLineChars="0"/>
        <w:jc w:val="left"/>
        <w:rPr>
          <w:rFonts w:hint="eastAsia"/>
          <w:kern w:val="2"/>
          <w:sz w:val="21"/>
          <w:szCs w:val="22"/>
          <w:lang w:val="en-US" w:eastAsia="zh-CN" w:bidi="ar-SA"/>
        </w:rPr>
      </w:pPr>
      <w:r>
        <w:rPr>
          <w:rFonts w:hint="eastAsia"/>
          <w:kern w:val="2"/>
          <w:sz w:val="21"/>
          <w:szCs w:val="22"/>
          <w:lang w:val="en-US" w:eastAsia="zh-CN" w:bidi="ar-SA"/>
        </w:rPr>
        <w:fldChar w:fldCharType="begin"/>
      </w:r>
      <w:r>
        <w:rPr>
          <w:rFonts w:hint="eastAsia"/>
          <w:kern w:val="2"/>
          <w:sz w:val="21"/>
          <w:szCs w:val="22"/>
          <w:lang w:val="en-US" w:eastAsia="zh-CN" w:bidi="ar-SA"/>
        </w:rPr>
        <w:instrText xml:space="preserve"> HYPERLINK "https://pan.baidu.com/s/1K-RgiVjCe9mF_Q4Ncyprgg" </w:instrText>
      </w:r>
      <w:r>
        <w:rPr>
          <w:rFonts w:hint="eastAsia"/>
          <w:kern w:val="2"/>
          <w:sz w:val="21"/>
          <w:szCs w:val="22"/>
          <w:lang w:val="en-US" w:eastAsia="zh-CN" w:bidi="ar-SA"/>
        </w:rPr>
        <w:fldChar w:fldCharType="separate"/>
      </w:r>
      <w:r>
        <w:rPr>
          <w:rStyle w:val="16"/>
          <w:rFonts w:hint="eastAsia"/>
          <w:kern w:val="2"/>
          <w:sz w:val="21"/>
          <w:szCs w:val="22"/>
          <w:lang w:val="en-US" w:eastAsia="zh-CN" w:bidi="ar-SA"/>
        </w:rPr>
        <w:t>https://pan.baidu.com/s/1K-RgiVjCe9mF_Q4Ncyprgg</w:t>
      </w:r>
      <w:r>
        <w:rPr>
          <w:rFonts w:hint="eastAsia"/>
          <w:kern w:val="2"/>
          <w:sz w:val="21"/>
          <w:szCs w:val="22"/>
          <w:lang w:val="en-US" w:eastAsia="zh-CN" w:bidi="ar-SA"/>
        </w:rPr>
        <w:fldChar w:fldCharType="end"/>
      </w:r>
      <w:bookmarkStart w:id="18" w:name="_GoBack"/>
      <w:bookmarkEnd w:id="18"/>
      <w:r>
        <w:rPr>
          <w:rFonts w:hint="eastAsia"/>
          <w:kern w:val="2"/>
          <w:sz w:val="21"/>
          <w:szCs w:val="22"/>
          <w:lang w:val="en-US" w:eastAsia="zh-CN" w:bidi="ar-SA"/>
        </w:rPr>
        <w:t xml:space="preserve"> </w:t>
      </w:r>
    </w:p>
    <w:p>
      <w:pPr>
        <w:pStyle w:val="17"/>
        <w:ind w:left="0" w:leftChars="0" w:firstLine="0" w:firstLineChars="0"/>
        <w:jc w:val="left"/>
        <w:rPr>
          <w:rFonts w:hint="eastAsia"/>
          <w:kern w:val="2"/>
          <w:sz w:val="21"/>
          <w:szCs w:val="22"/>
          <w:lang w:val="en-US" w:eastAsia="zh-CN" w:bidi="ar-SA"/>
        </w:rPr>
      </w:pPr>
      <w:r>
        <w:rPr>
          <w:rFonts w:hint="eastAsia"/>
          <w:kern w:val="2"/>
          <w:sz w:val="21"/>
          <w:szCs w:val="22"/>
          <w:lang w:val="en-US" w:eastAsia="zh-CN" w:bidi="ar-SA"/>
        </w:rPr>
        <w:t>提取码：8b7p</w:t>
      </w:r>
    </w:p>
    <w:sectPr>
      <w:headerReference r:id="rId3" w:type="default"/>
      <w:footerReference r:id="rId4" w:type="default"/>
      <w:pgSz w:w="12240" w:h="15840"/>
      <w:pgMar w:top="1440" w:right="1800" w:bottom="1440" w:left="1800" w:header="720" w:footer="720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Gautami">
    <w:altName w:val="Segoe UI Symbol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Gill Sans MT">
    <w:altName w:val="Yu Gothic UI"/>
    <w:panose1 w:val="020B0502020104020203"/>
    <w:charset w:val="00"/>
    <w:family w:val="swiss"/>
    <w:pitch w:val="default"/>
    <w:sig w:usb0="00000000" w:usb1="00000000" w:usb2="00000000" w:usb3="00000000" w:csb0="20000003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rFonts w:hint="eastAsia" w:ascii="Gill Sans MT" w:hAnsi="Gill Sans MT"/>
        <w:sz w:val="28"/>
        <w:szCs w:val="28"/>
      </w:rPr>
      <w:t>www.keyestudio.c</w:t>
    </w:r>
    <w:r>
      <w:rPr>
        <w:rFonts w:hint="eastAsia" w:ascii="Gill Sans MT" w:hAnsi="Gill Sans MT"/>
        <w:sz w:val="28"/>
        <w:szCs w:val="28"/>
        <w:lang w:val="en-US" w:eastAsia="zh-CN"/>
      </w:rPr>
      <w:t>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oaYJL0wAAAAUBAAAPAAAAAAAAAAEAIAAAACIAAABkcnMvZG93bnJldi54&#10;bWxQSwECFAAUAAAACACHTuJAIbaHPcYBAABtAwAADgAAAAAAAAABACAAAAAiAQAAZHJzL2Uyb0Rv&#10;Yy54bWxQSwUGAAAAAAYABgBZAQAAW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AFD973"/>
    <w:multiLevelType w:val="singleLevel"/>
    <w:tmpl w:val="FDAFD97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3360E4"/>
    <w:rsid w:val="00063A6A"/>
    <w:rsid w:val="003233E4"/>
    <w:rsid w:val="00394D56"/>
    <w:rsid w:val="003F1F96"/>
    <w:rsid w:val="0050796B"/>
    <w:rsid w:val="00767899"/>
    <w:rsid w:val="00BC34D3"/>
    <w:rsid w:val="00E24B8E"/>
    <w:rsid w:val="00F82FB6"/>
    <w:rsid w:val="01BE1B08"/>
    <w:rsid w:val="021F7108"/>
    <w:rsid w:val="03476450"/>
    <w:rsid w:val="038A20D6"/>
    <w:rsid w:val="03FB3196"/>
    <w:rsid w:val="04B126D6"/>
    <w:rsid w:val="04C218DA"/>
    <w:rsid w:val="05557458"/>
    <w:rsid w:val="056501EA"/>
    <w:rsid w:val="05EF48CA"/>
    <w:rsid w:val="0677717A"/>
    <w:rsid w:val="07401A8A"/>
    <w:rsid w:val="07CD2758"/>
    <w:rsid w:val="088B4816"/>
    <w:rsid w:val="09415FB2"/>
    <w:rsid w:val="0A65029C"/>
    <w:rsid w:val="0ABB3229"/>
    <w:rsid w:val="0B2C389E"/>
    <w:rsid w:val="0BAC7A68"/>
    <w:rsid w:val="0DB01F82"/>
    <w:rsid w:val="0EF14F80"/>
    <w:rsid w:val="0F72011D"/>
    <w:rsid w:val="0F9B7592"/>
    <w:rsid w:val="0FB87095"/>
    <w:rsid w:val="0FE35760"/>
    <w:rsid w:val="10476743"/>
    <w:rsid w:val="120A4354"/>
    <w:rsid w:val="125E243A"/>
    <w:rsid w:val="141549A5"/>
    <w:rsid w:val="14620871"/>
    <w:rsid w:val="15052AB7"/>
    <w:rsid w:val="158955EB"/>
    <w:rsid w:val="158A0564"/>
    <w:rsid w:val="15B167DB"/>
    <w:rsid w:val="164E1869"/>
    <w:rsid w:val="16BC31F1"/>
    <w:rsid w:val="17B3278B"/>
    <w:rsid w:val="18C95871"/>
    <w:rsid w:val="18E86CED"/>
    <w:rsid w:val="18EE3DC8"/>
    <w:rsid w:val="1A8B191C"/>
    <w:rsid w:val="1AA930CA"/>
    <w:rsid w:val="1B371A34"/>
    <w:rsid w:val="1CC90A34"/>
    <w:rsid w:val="1CCA3AFB"/>
    <w:rsid w:val="1CEA473F"/>
    <w:rsid w:val="1F4C0279"/>
    <w:rsid w:val="206B6ABE"/>
    <w:rsid w:val="210D28F8"/>
    <w:rsid w:val="23657CFD"/>
    <w:rsid w:val="23CB0670"/>
    <w:rsid w:val="23ED3F4D"/>
    <w:rsid w:val="23F71B18"/>
    <w:rsid w:val="25156162"/>
    <w:rsid w:val="26E61C61"/>
    <w:rsid w:val="28CD627E"/>
    <w:rsid w:val="29645965"/>
    <w:rsid w:val="29EB6897"/>
    <w:rsid w:val="2A436C3F"/>
    <w:rsid w:val="2AE311EC"/>
    <w:rsid w:val="2AFD0FEB"/>
    <w:rsid w:val="2C7A41A2"/>
    <w:rsid w:val="2CB8206C"/>
    <w:rsid w:val="2DFD7749"/>
    <w:rsid w:val="2F000010"/>
    <w:rsid w:val="30DA5FB3"/>
    <w:rsid w:val="30E03740"/>
    <w:rsid w:val="31EB1674"/>
    <w:rsid w:val="33A91DB8"/>
    <w:rsid w:val="34756B1F"/>
    <w:rsid w:val="34EC41DF"/>
    <w:rsid w:val="3519182B"/>
    <w:rsid w:val="35EA62B4"/>
    <w:rsid w:val="36363437"/>
    <w:rsid w:val="365C3F12"/>
    <w:rsid w:val="36C108E2"/>
    <w:rsid w:val="37777F06"/>
    <w:rsid w:val="379C3A85"/>
    <w:rsid w:val="37C44A86"/>
    <w:rsid w:val="37E30208"/>
    <w:rsid w:val="38C104D4"/>
    <w:rsid w:val="3912385A"/>
    <w:rsid w:val="3AAC46D0"/>
    <w:rsid w:val="3AE501BE"/>
    <w:rsid w:val="3B063AE5"/>
    <w:rsid w:val="3B43394A"/>
    <w:rsid w:val="3CF5550F"/>
    <w:rsid w:val="3DA63134"/>
    <w:rsid w:val="3EA013CA"/>
    <w:rsid w:val="3F35560B"/>
    <w:rsid w:val="3FEE3578"/>
    <w:rsid w:val="40654BD9"/>
    <w:rsid w:val="408F607A"/>
    <w:rsid w:val="40B065AF"/>
    <w:rsid w:val="415E79CC"/>
    <w:rsid w:val="42134387"/>
    <w:rsid w:val="437855C5"/>
    <w:rsid w:val="43931B6A"/>
    <w:rsid w:val="43FF251E"/>
    <w:rsid w:val="44670887"/>
    <w:rsid w:val="44C81F67"/>
    <w:rsid w:val="44F47F59"/>
    <w:rsid w:val="45857D9C"/>
    <w:rsid w:val="45CD3A13"/>
    <w:rsid w:val="48201236"/>
    <w:rsid w:val="48297FEF"/>
    <w:rsid w:val="4910286C"/>
    <w:rsid w:val="49A02A40"/>
    <w:rsid w:val="4AE6179A"/>
    <w:rsid w:val="4DB4130B"/>
    <w:rsid w:val="4E10781B"/>
    <w:rsid w:val="4FC000E6"/>
    <w:rsid w:val="512D26B7"/>
    <w:rsid w:val="51440262"/>
    <w:rsid w:val="516F744C"/>
    <w:rsid w:val="526770C0"/>
    <w:rsid w:val="53862AEC"/>
    <w:rsid w:val="53F91A55"/>
    <w:rsid w:val="541C548D"/>
    <w:rsid w:val="541E510D"/>
    <w:rsid w:val="546F15FA"/>
    <w:rsid w:val="54D032BD"/>
    <w:rsid w:val="550B7314"/>
    <w:rsid w:val="55C55ABE"/>
    <w:rsid w:val="577D0E37"/>
    <w:rsid w:val="57B958F8"/>
    <w:rsid w:val="594C608F"/>
    <w:rsid w:val="5B083A68"/>
    <w:rsid w:val="5B1B5005"/>
    <w:rsid w:val="5B4B35D6"/>
    <w:rsid w:val="5B5309E2"/>
    <w:rsid w:val="5BA10761"/>
    <w:rsid w:val="5CAF5EC9"/>
    <w:rsid w:val="5D4A7444"/>
    <w:rsid w:val="5DA2372A"/>
    <w:rsid w:val="5E025D63"/>
    <w:rsid w:val="5FE307E1"/>
    <w:rsid w:val="62531C33"/>
    <w:rsid w:val="635D6979"/>
    <w:rsid w:val="64A47659"/>
    <w:rsid w:val="65A31BCC"/>
    <w:rsid w:val="65A62B50"/>
    <w:rsid w:val="65D2051C"/>
    <w:rsid w:val="663D7BCC"/>
    <w:rsid w:val="670B0F0B"/>
    <w:rsid w:val="673360E4"/>
    <w:rsid w:val="69714FFC"/>
    <w:rsid w:val="69EF459A"/>
    <w:rsid w:val="6A7D6CD2"/>
    <w:rsid w:val="6B693134"/>
    <w:rsid w:val="6CF1165F"/>
    <w:rsid w:val="6D1B6FA1"/>
    <w:rsid w:val="6DA438F0"/>
    <w:rsid w:val="6E7A6559"/>
    <w:rsid w:val="70A67761"/>
    <w:rsid w:val="70AA6D58"/>
    <w:rsid w:val="71443CBD"/>
    <w:rsid w:val="72460978"/>
    <w:rsid w:val="72583554"/>
    <w:rsid w:val="72D1356D"/>
    <w:rsid w:val="73617674"/>
    <w:rsid w:val="73F07B53"/>
    <w:rsid w:val="74392F06"/>
    <w:rsid w:val="74A36CEC"/>
    <w:rsid w:val="74A4476D"/>
    <w:rsid w:val="758B5965"/>
    <w:rsid w:val="75D6717E"/>
    <w:rsid w:val="75E021A6"/>
    <w:rsid w:val="77D210A2"/>
    <w:rsid w:val="77DC5234"/>
    <w:rsid w:val="7814090B"/>
    <w:rsid w:val="78482365"/>
    <w:rsid w:val="785173F2"/>
    <w:rsid w:val="78FF4092"/>
    <w:rsid w:val="7AE96307"/>
    <w:rsid w:val="7C9307E0"/>
    <w:rsid w:val="7D3D6309"/>
    <w:rsid w:val="7D9A3656"/>
    <w:rsid w:val="7E8A62A7"/>
    <w:rsid w:val="7F9C47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Lines="0" w:beforeAutospacing="0" w:after="100" w:afterLines="0" w:afterAutospacing="0" w:line="240" w:lineRule="auto"/>
      <w:jc w:val="left"/>
      <w:outlineLvl w:val="0"/>
    </w:pPr>
    <w:rPr>
      <w:rFonts w:ascii="Calibri" w:hAnsi="Calibri" w:eastAsia="宋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240" w:lineRule="auto"/>
      <w:outlineLvl w:val="1"/>
    </w:pPr>
    <w:rPr>
      <w:rFonts w:ascii="Arial" w:hAnsi="Arial" w:eastAsia="宋体"/>
      <w:b/>
      <w:sz w:val="28"/>
    </w:rPr>
  </w:style>
  <w:style w:type="paragraph" w:styleId="4">
    <w:name w:val="heading 3"/>
    <w:basedOn w:val="1"/>
    <w:next w:val="1"/>
    <w:link w:val="2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2">
    <w:name w:val="Default Paragraph Font"/>
    <w:unhideWhenUsed/>
    <w:uiPriority w:val="0"/>
  </w:style>
  <w:style w:type="table" w:default="1" w:styleId="10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2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unhideWhenUsed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11">
    <w:name w:val="Table Grid"/>
    <w:basedOn w:val="10"/>
    <w:unhideWhenUs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FollowedHyperlink"/>
    <w:basedOn w:val="12"/>
    <w:unhideWhenUsed/>
    <w:uiPriority w:val="99"/>
    <w:rPr>
      <w:color w:val="800080"/>
      <w:u w:val="single"/>
    </w:rPr>
  </w:style>
  <w:style w:type="character" w:styleId="15">
    <w:name w:val="Emphasis"/>
    <w:basedOn w:val="12"/>
    <w:qFormat/>
    <w:uiPriority w:val="20"/>
    <w:rPr>
      <w:i/>
      <w:iCs/>
    </w:rPr>
  </w:style>
  <w:style w:type="character" w:styleId="16">
    <w:name w:val="Hyperlink"/>
    <w:basedOn w:val="12"/>
    <w:unhideWhenUsed/>
    <w:uiPriority w:val="99"/>
    <w:rPr>
      <w:color w:val="0000FF"/>
      <w:u w:val="single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页眉 Char"/>
    <w:basedOn w:val="12"/>
    <w:link w:val="6"/>
    <w:semiHidden/>
    <w:uiPriority w:val="0"/>
    <w:rPr>
      <w:kern w:val="2"/>
      <w:sz w:val="18"/>
      <w:szCs w:val="18"/>
    </w:rPr>
  </w:style>
  <w:style w:type="character" w:customStyle="1" w:styleId="19">
    <w:name w:val="wikiword"/>
    <w:basedOn w:val="12"/>
    <w:uiPriority w:val="0"/>
  </w:style>
  <w:style w:type="character" w:customStyle="1" w:styleId="20">
    <w:name w:val="标题 3 Char"/>
    <w:basedOn w:val="12"/>
    <w:link w:val="4"/>
    <w:uiPriority w:val="9"/>
    <w:rPr>
      <w:rFonts w:ascii="宋体" w:hAnsi="宋体" w:cs="宋体"/>
      <w:b/>
      <w:bCs/>
      <w:sz w:val="27"/>
      <w:szCs w:val="27"/>
    </w:rPr>
  </w:style>
  <w:style w:type="character" w:customStyle="1" w:styleId="21">
    <w:name w:val="apple-converted-space"/>
    <w:basedOn w:val="12"/>
    <w:uiPriority w:val="0"/>
  </w:style>
  <w:style w:type="character" w:customStyle="1" w:styleId="22">
    <w:name w:val="页脚 Char"/>
    <w:basedOn w:val="12"/>
    <w:link w:val="5"/>
    <w:semiHidden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1320</Words>
  <Characters>6444</Characters>
  <Lines>63</Lines>
  <Paragraphs>17</Paragraphs>
  <TotalTime>1</TotalTime>
  <ScaleCrop>false</ScaleCrop>
  <LinksUpToDate>false</LinksUpToDate>
  <CharactersWithSpaces>8998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2015-04-28T01:46:00Z</dcterms:created>
  <dc:creator>Administrator</dc:creator>
  <cp:lastModifiedBy>Administrator</cp:lastModifiedBy>
  <dcterms:modified xsi:type="dcterms:W3CDTF">2020-08-20T02:31:01Z</dcterms:modified>
  <dc:title>集市面上各种扩展板优点于一体所设计，采用PCB沉金工艺加工，主板不仅将全部数字与模拟接口以舵机线序形式扩展出来，还特设蓝牙模式通信接口、SD卡模块通信接口、APC220无线射频模块通信接口、以及RBURFv1.1 超声波传感器接口，独立扩出更加易用方便。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